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28" w:rsidRPr="00596628" w:rsidRDefault="00596628" w:rsidP="00596628">
      <w:pPr>
        <w:spacing w:before="100" w:beforeAutospacing="1" w:after="100" w:afterAutospacing="1" w:line="240" w:lineRule="auto"/>
        <w:rPr>
          <w:rFonts w:ascii="Algerian" w:eastAsia="Times New Roman" w:hAnsi="Algerian" w:cs="Times New Roman"/>
          <w:b/>
          <w:bCs/>
          <w:sz w:val="24"/>
          <w:szCs w:val="24"/>
        </w:rPr>
      </w:pPr>
      <w:bookmarkStart w:id="0" w:name="_GoBack"/>
      <w:bookmarkEnd w:id="0"/>
      <w:r w:rsidRPr="00596628">
        <w:rPr>
          <w:rFonts w:ascii="Algerian" w:eastAsia="Times New Roman" w:hAnsi="Algerian" w:cs="Times New Roman"/>
          <w:b/>
          <w:bCs/>
          <w:sz w:val="24"/>
          <w:szCs w:val="24"/>
          <w:rtl/>
        </w:rPr>
        <w:t>حکومت خیبر پختونخوا لوکل گورنمنٹ، الیکشنز اینڈ رورل ڈویلپمنٹ ڈیپارٹمنٹ لوکل کونسل بورڈ پشاور</w:t>
      </w:r>
    </w:p>
    <w:p w:rsidR="00596628" w:rsidRPr="00596628" w:rsidRDefault="00596628" w:rsidP="00596628">
      <w:p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مورخہ: 07 مئی 2026</w:t>
      </w:r>
    </w:p>
    <w:p w:rsidR="00596628" w:rsidRPr="00596628" w:rsidRDefault="00596628" w:rsidP="00596628">
      <w:p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لوکل کونسل بورڈ خیبر پختونخوا کے چیئرمین نے مالی سال 2026-27 (01-07-2026 تا 30-06-2027) کے لیے خیبر پختونخوا کی تمام لوکل کونسلز کے ریونیو کنٹریکٹس کی ای آکشن کے لیے درج ذیل شرائط و ضوابط کی منظوری دی ہے۔</w:t>
      </w:r>
    </w:p>
    <w:p w:rsidR="00596628" w:rsidRPr="00596628" w:rsidRDefault="00596628" w:rsidP="00596628">
      <w:pPr>
        <w:spacing w:before="100" w:beforeAutospacing="1" w:after="100" w:afterAutospacing="1" w:line="240" w:lineRule="auto"/>
        <w:outlineLvl w:val="1"/>
        <w:rPr>
          <w:rFonts w:ascii="Algerian" w:eastAsia="Times New Roman" w:hAnsi="Algerian" w:cs="Times New Roman"/>
          <w:b/>
          <w:bCs/>
          <w:sz w:val="36"/>
          <w:szCs w:val="36"/>
        </w:rPr>
      </w:pPr>
      <w:r w:rsidRPr="00596628">
        <w:rPr>
          <w:rFonts w:ascii="Algerian" w:eastAsia="Times New Roman" w:hAnsi="Algerian" w:cs="Times New Roman"/>
          <w:b/>
          <w:bCs/>
          <w:sz w:val="36"/>
          <w:szCs w:val="36"/>
          <w:rtl/>
        </w:rPr>
        <w:t>ریونیو کنٹریکٹس کی ای آکشن کے لیے شرائط و ضوابط</w:t>
      </w:r>
      <w:r w:rsidRPr="00596628">
        <w:rPr>
          <w:rFonts w:ascii="Algerian" w:eastAsia="Times New Roman" w:hAnsi="Algerian" w:cs="Times New Roman"/>
          <w:b/>
          <w:bCs/>
          <w:sz w:val="36"/>
          <w:szCs w:val="36"/>
        </w:rPr>
        <w:t xml:space="preserve"> (FY 2026-27)</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ریونیو کنٹریکٹس کی ای آکشن کا عمل 07 مئی 2026 سے شروع ہوگا۔ تمام لوکل کونسلز میں ای-بلدیہ / ای-آکشن سسٹم کے ذریعے، محکمہ اطلاعات میں اشتہار کی اشاعت کے بعد ای آکشن منعقد کی جائے گی۔</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تمام لوکل کونسلز ایک ہی شیڈول کے مطابق ای آکشن کریں گی۔ آکشن کا عمل مسلسل تین (03) کاری دنوں تک، پیر سے بدھ، صبح 09:00 بجے سے شام 04:00 بجے تک جاری رہے گا۔</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صرف وہی کنٹریکٹرز جو لوکل کونسل بورڈ پشاور میں مقررہ کیٹیگری کے مطابق رجسٹرڈ ہوں گے، ای آکشن میں حصہ لینے کے اہل ہوں گے۔</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کنٹریکٹرز آکشن کی آخری تاریخ سے دو (02) دن پہلے اپنے اہل</w:t>
      </w:r>
      <w:r w:rsidRPr="00596628">
        <w:rPr>
          <w:rFonts w:ascii="Algerian" w:eastAsia="Times New Roman" w:hAnsi="Algerian" w:cs="Times New Roman"/>
          <w:b/>
          <w:bCs/>
          <w:sz w:val="24"/>
          <w:szCs w:val="24"/>
        </w:rPr>
        <w:t xml:space="preserve"> CDRs </w:t>
      </w:r>
      <w:r w:rsidRPr="00596628">
        <w:rPr>
          <w:rFonts w:ascii="Algerian" w:eastAsia="Times New Roman" w:hAnsi="Algerian" w:cs="Times New Roman"/>
          <w:b/>
          <w:bCs/>
          <w:sz w:val="24"/>
          <w:szCs w:val="24"/>
          <w:rtl/>
        </w:rPr>
        <w:t>اپ لوڈ کریں گے۔</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اگر مناسب سب سے زیادہ بولی موصول ہو، جو گزشتہ سال کی آمدن/بولی سے کم از کم دس فیصد (10%) زیادہ ہو، تو کامیاب بولی دہندہ تین (03) دن کے اندر متعلقہ لوکل کونسل کے اکاؤنٹ میں 15% ایڈوانس اور 5% سیکیورٹی جمع کروائے گا۔</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اگر پہلی کوشش میں کوئی بولی موصول نہ ہو تو دوبارہ اشتہار جاری کیا جائے گا۔ یہ عمل اس وقت تک جاری رہے گا جب تک گزشتہ سال کی منظور شدہ بولی/آمدن سے کم از کم دس فیصد (10%) اضافہ حاصل نہ ہو جائے۔</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متعلقہ ایڈمنسٹریٹر / چیئرمین بولی دہندگان کے درمیان منصفانہ اور شفاف مقابلے کو یقینی بنائے گا۔</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ہر کنٹریکٹر / فرم جو حصہ لینا چاہتی ہو، اسے شرکت سے پہلے گزشتہ سال کی کل آمدن کے 5% کے برابر زرِ ضمانت متعلقہ لوکل کونسل کے حق میں جمع کروانا ہوگا۔ ناکام بولی دہندگان کی زرِ ضمانت آکشن مکمل ہونے کے سات (07) دن کے اندر واپس کر دی جائے گی۔</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ای آکشن مکمل ہونے کے بعد کامیاب بولی دہندہ کو عارضی طور پر کامیاب قرار دیا جائے گا۔ متعلقہ تحصیل میونسپل ایڈمنسٹریشن</w:t>
      </w:r>
      <w:r w:rsidRPr="00596628">
        <w:rPr>
          <w:rFonts w:ascii="Algerian" w:eastAsia="Times New Roman" w:hAnsi="Algerian" w:cs="Times New Roman"/>
          <w:b/>
          <w:bCs/>
          <w:sz w:val="24"/>
          <w:szCs w:val="24"/>
        </w:rPr>
        <w:t xml:space="preserve"> (TMA) / CMPG </w:t>
      </w:r>
      <w:r w:rsidRPr="00596628">
        <w:rPr>
          <w:rFonts w:ascii="Algerian" w:eastAsia="Times New Roman" w:hAnsi="Algerian" w:cs="Times New Roman"/>
          <w:b/>
          <w:bCs/>
          <w:sz w:val="24"/>
          <w:szCs w:val="24"/>
          <w:rtl/>
        </w:rPr>
        <w:t>سات (07) دن کے اندر تمام قانونی کارروائی، بشمول معاہدہ کی تکمیل، مکمل کرے گی۔</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کامیاب بولی دہندہ دو ایسے ضامن پیش کرے گا جن کے پاس کنٹریکٹ کی رقم کے برابر غیر منقولہ جائیداد موجود ہو، جس کی تصدیق فرسٹ کلاس مجسٹریٹ سے شدہ ہو۔</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مقررہ وقت میں ایڈوانس رقم جمع نہ کروانے یا معاہدہ مکمل نہ کرنے کی صورت میں بولی خود بخود منسوخ تصور ہوگی اور زرِ ضمانت متعلقہ لوکل کونسل کے حق میں ضبط کر لی جائے گی۔ اس کے بعد کنٹریکٹ دوسرے سب سے زیادہ بولی دہندہ کو کامیاب بولی دہندہ کی پیش کردہ شرح پر دیا جا سکتا ہے۔</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ایسے کنٹریکٹس جن میں سالانہ فیس / ٹیکس وصولی شامل ہو، ان میں کنٹریکٹر 50% رقم پیشگی جمع کروائے گا جبکہ باقی 50% مالی سال کے اندر تین برابر اقساط میں ادا کرے گا۔</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ماہانہ اقساط ہر ماہ کی 5 تاریخ تک جمع کروانا لازمی ہوں گی۔ تاخیر کی صورت میں 10 تاریخ تک 2% جرمانہ عائد ہوگا، اس کے بعد مسلسل تین نوٹس جاری کیے جائیں گے۔ عدم تعمیل کی صورت میں اسی ماہ کی 15 تاریخ تک کنٹریکٹ منسوخ کیا جا سکتا ہے۔</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تمام وفاقی اور صوبائی ٹیکسز، ڈیوٹیز اور لیویز کنٹریکٹر ادا کرے گا۔</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منظور شدہ ریٹ لسٹ تمام وصولی مراکز پر نمایاں طور پر آویزاں کی جائے گی تاکہ عوامی آگاہی اور شفافیت کو یقینی بنایا جا سکے۔</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کسی بھی شرط یا ضابطے کی خلاف ورزی کی صورت میں لوکل کونسل ہفتہ وار بنیادوں پر تین (03) مسلسل نوٹس جاری کرے گی۔ عمل نہ کرنے پر کنٹریکٹ منسوخ، جمع شدہ رقوم ضبط، اور بلیک لسٹ کرنے کی سفارش کی جا سکتی ہے۔</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lastRenderedPageBreak/>
        <w:t>اگر اضافی فیس / ٹیکس وصول کیا گیا یا منظور شدہ شیڈول کی خلاف ورزی کی گئی، تو کنٹریکٹر / فرم اور ذمہ دار عملہ اضافی وصول شدہ رقم سے گیارہ (11) گنا تک جرمانے کے ذمہ دار ہوں گے۔</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متعلقہ لوکل کونسلز</w:t>
      </w:r>
      <w:r w:rsidRPr="00596628">
        <w:rPr>
          <w:rFonts w:ascii="Algerian" w:eastAsia="Times New Roman" w:hAnsi="Algerian" w:cs="Times New Roman"/>
          <w:b/>
          <w:bCs/>
          <w:sz w:val="24"/>
          <w:szCs w:val="24"/>
        </w:rPr>
        <w:t xml:space="preserve"> / CMG </w:t>
      </w:r>
      <w:r w:rsidRPr="00596628">
        <w:rPr>
          <w:rFonts w:ascii="Algerian" w:eastAsia="Times New Roman" w:hAnsi="Algerian" w:cs="Times New Roman"/>
          <w:b/>
          <w:bCs/>
          <w:sz w:val="24"/>
          <w:szCs w:val="24"/>
          <w:rtl/>
        </w:rPr>
        <w:t>نمایاں مقامات (مثلاً جنرل بس اسٹینڈ، مویشی منڈیاں وغیرہ) پر شکایتی / تجاویزی بکس نصب کریں گے، اور موصولہ شکایات کا باقاعدہ ریکارڈ رکھا جائے گا۔</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کسی بھی صورت میں کنٹریکٹ کی رقم میں رعایت، نرمی یا کمی کی اجازت نہیں ہوگی۔</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کنٹریکٹ کو سب لیز، منتقل یا کسی اور کے حوالے نہیں کیا جا سکتا۔ اگر کنٹریکٹر دستبردار ہو جائے یا کام جاری نہ رکھ سکے تو کنٹریکٹ اس کے خطرہ اور خرچ پر منسوخ کیا جائے گا، اور کم از کم 10% کنٹریکٹ رقم بطور نقصان وصول کی جائے گی۔</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کنٹریکٹر اور لوکل کونسل کے درمیان کسی بھی تنازعہ کی صورت میں متعلقہ ریجنل میونسپل آفیسر</w:t>
      </w:r>
      <w:r w:rsidRPr="00596628">
        <w:rPr>
          <w:rFonts w:ascii="Algerian" w:eastAsia="Times New Roman" w:hAnsi="Algerian" w:cs="Times New Roman"/>
          <w:b/>
          <w:bCs/>
          <w:sz w:val="24"/>
          <w:szCs w:val="24"/>
        </w:rPr>
        <w:t xml:space="preserve"> (RMO) </w:t>
      </w:r>
      <w:r w:rsidRPr="00596628">
        <w:rPr>
          <w:rFonts w:ascii="Algerian" w:eastAsia="Times New Roman" w:hAnsi="Algerian" w:cs="Times New Roman"/>
          <w:b/>
          <w:bCs/>
          <w:sz w:val="24"/>
          <w:szCs w:val="24"/>
          <w:rtl/>
        </w:rPr>
        <w:t>ثالثی کرے گا اور اس کا فیصلہ حتمی اور قابلِ عمل ہوگا۔</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کنٹریکٹس ایک مالی سال (2026-27) کے لیے دیے جائیں گے، بشرطیکہ گزشتہ سال کی آمدن سے کم از کم 10% اضافہ ہو۔</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اگر بار بار اشتہار دینے کے باوجود کنٹریکٹ نیلام نہ ہو سکے تو متعلقہ</w:t>
      </w:r>
      <w:r w:rsidRPr="00596628">
        <w:rPr>
          <w:rFonts w:ascii="Algerian" w:eastAsia="Times New Roman" w:hAnsi="Algerian" w:cs="Times New Roman"/>
          <w:b/>
          <w:bCs/>
          <w:sz w:val="24"/>
          <w:szCs w:val="24"/>
        </w:rPr>
        <w:t xml:space="preserve"> TMO / DG CMPG </w:t>
      </w:r>
      <w:r w:rsidRPr="00596628">
        <w:rPr>
          <w:rFonts w:ascii="Algerian" w:eastAsia="Times New Roman" w:hAnsi="Algerian" w:cs="Times New Roman"/>
          <w:b/>
          <w:bCs/>
          <w:sz w:val="24"/>
          <w:szCs w:val="24"/>
          <w:rtl/>
        </w:rPr>
        <w:t>ایک جواز پر مبنی کیس متعلقہ</w:t>
      </w:r>
      <w:r w:rsidRPr="00596628">
        <w:rPr>
          <w:rFonts w:ascii="Algerian" w:eastAsia="Times New Roman" w:hAnsi="Algerian" w:cs="Times New Roman"/>
          <w:b/>
          <w:bCs/>
          <w:sz w:val="24"/>
          <w:szCs w:val="24"/>
        </w:rPr>
        <w:t xml:space="preserve"> RMO </w:t>
      </w:r>
      <w:r w:rsidRPr="00596628">
        <w:rPr>
          <w:rFonts w:ascii="Algerian" w:eastAsia="Times New Roman" w:hAnsi="Algerian" w:cs="Times New Roman"/>
          <w:b/>
          <w:bCs/>
          <w:sz w:val="24"/>
          <w:szCs w:val="24"/>
          <w:rtl/>
        </w:rPr>
        <w:t>کو بھیجے گا۔</w:t>
      </w:r>
      <w:r w:rsidRPr="00596628">
        <w:rPr>
          <w:rFonts w:ascii="Algerian" w:eastAsia="Times New Roman" w:hAnsi="Algerian" w:cs="Times New Roman"/>
          <w:b/>
          <w:bCs/>
          <w:sz w:val="24"/>
          <w:szCs w:val="24"/>
        </w:rPr>
        <w:t xml:space="preserve"> RMO</w:t>
      </w:r>
      <w:r w:rsidRPr="00596628">
        <w:rPr>
          <w:rFonts w:ascii="Algerian" w:eastAsia="Times New Roman" w:hAnsi="Algerian" w:cs="Times New Roman"/>
          <w:b/>
          <w:bCs/>
          <w:sz w:val="24"/>
          <w:szCs w:val="24"/>
          <w:rtl/>
        </w:rPr>
        <w:t xml:space="preserve">، </w:t>
      </w:r>
      <w:r w:rsidRPr="00596628">
        <w:rPr>
          <w:rFonts w:ascii="Algerian" w:eastAsia="Times New Roman" w:hAnsi="Algerian" w:cs="Times New Roman"/>
          <w:b/>
          <w:bCs/>
          <w:sz w:val="24"/>
          <w:szCs w:val="24"/>
        </w:rPr>
        <w:t>TMO/DG</w:t>
      </w:r>
      <w:r w:rsidRPr="00596628">
        <w:rPr>
          <w:rFonts w:ascii="Algerian" w:eastAsia="Times New Roman" w:hAnsi="Algerian" w:cs="Times New Roman"/>
          <w:b/>
          <w:bCs/>
          <w:sz w:val="24"/>
          <w:szCs w:val="24"/>
          <w:rtl/>
        </w:rPr>
        <w:t xml:space="preserve">، </w:t>
      </w:r>
      <w:r w:rsidRPr="00596628">
        <w:rPr>
          <w:rFonts w:ascii="Algerian" w:eastAsia="Times New Roman" w:hAnsi="Algerian" w:cs="Times New Roman"/>
          <w:b/>
          <w:bCs/>
          <w:sz w:val="24"/>
          <w:szCs w:val="24"/>
        </w:rPr>
        <w:t>TO(R)</w:t>
      </w:r>
      <w:r w:rsidRPr="00596628">
        <w:rPr>
          <w:rFonts w:ascii="Algerian" w:eastAsia="Times New Roman" w:hAnsi="Algerian" w:cs="Times New Roman"/>
          <w:b/>
          <w:bCs/>
          <w:sz w:val="24"/>
          <w:szCs w:val="24"/>
          <w:rtl/>
        </w:rPr>
        <w:t xml:space="preserve">، </w:t>
      </w:r>
      <w:r w:rsidRPr="00596628">
        <w:rPr>
          <w:rFonts w:ascii="Algerian" w:eastAsia="Times New Roman" w:hAnsi="Algerian" w:cs="Times New Roman"/>
          <w:b/>
          <w:bCs/>
          <w:sz w:val="24"/>
          <w:szCs w:val="24"/>
        </w:rPr>
        <w:t xml:space="preserve">TO(F) </w:t>
      </w:r>
      <w:r w:rsidRPr="00596628">
        <w:rPr>
          <w:rFonts w:ascii="Algerian" w:eastAsia="Times New Roman" w:hAnsi="Algerian" w:cs="Times New Roman"/>
          <w:b/>
          <w:bCs/>
          <w:sz w:val="24"/>
          <w:szCs w:val="24"/>
          <w:rtl/>
        </w:rPr>
        <w:t>اور</w:t>
      </w:r>
      <w:r w:rsidRPr="00596628">
        <w:rPr>
          <w:rFonts w:ascii="Algerian" w:eastAsia="Times New Roman" w:hAnsi="Algerian" w:cs="Times New Roman"/>
          <w:b/>
          <w:bCs/>
          <w:sz w:val="24"/>
          <w:szCs w:val="24"/>
        </w:rPr>
        <w:t xml:space="preserve"> ATOR </w:t>
      </w:r>
      <w:r w:rsidRPr="00596628">
        <w:rPr>
          <w:rFonts w:ascii="Algerian" w:eastAsia="Times New Roman" w:hAnsi="Algerian" w:cs="Times New Roman"/>
          <w:b/>
          <w:bCs/>
          <w:sz w:val="24"/>
          <w:szCs w:val="24"/>
          <w:rtl/>
        </w:rPr>
        <w:t>پر مشتمل کمیٹی گزشتہ تین سال کی آمدن یا بولی کی بنیاد پر ریزرو بولی مقرر کرے گی۔</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ان ہدایات کی خلاف ورزی کرنے والے لوکل کونسل افسران کے خلاف</w:t>
      </w:r>
      <w:r w:rsidRPr="00596628">
        <w:rPr>
          <w:rFonts w:ascii="Algerian" w:eastAsia="Times New Roman" w:hAnsi="Algerian" w:cs="Times New Roman"/>
          <w:b/>
          <w:bCs/>
          <w:sz w:val="24"/>
          <w:szCs w:val="24"/>
        </w:rPr>
        <w:t xml:space="preserve"> LCS-PUGF Service (E&amp;D) Rules, 1980 </w:t>
      </w:r>
      <w:r w:rsidRPr="00596628">
        <w:rPr>
          <w:rFonts w:ascii="Algerian" w:eastAsia="Times New Roman" w:hAnsi="Algerian" w:cs="Times New Roman"/>
          <w:b/>
          <w:bCs/>
          <w:sz w:val="24"/>
          <w:szCs w:val="24"/>
          <w:rtl/>
        </w:rPr>
        <w:t>کے تحت کارروائی کی جائے گی۔</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ای-بلدیہ / ای-آکشن سسٹم کے ذریعے شرکت کرنا تمام شرائط و ضوابط کو قبول کرنے کے مترادف ہوگا۔</w:t>
      </w:r>
    </w:p>
    <w:p w:rsidR="00596628" w:rsidRPr="00596628" w:rsidRDefault="00596628" w:rsidP="00596628">
      <w:pPr>
        <w:numPr>
          <w:ilvl w:val="0"/>
          <w:numId w:val="1"/>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بولی دہندگان سے ملی بھگت، بولی میں رد و بدل، یا افسران پر اثر انداز ہونے کی کوشش کی صورت میں سخت قانونی کارروائی، نااہلی اور بلیک لسٹنگ کی جائے گی۔</w:t>
      </w:r>
    </w:p>
    <w:p w:rsidR="00596628" w:rsidRPr="00596628" w:rsidRDefault="009D2C97" w:rsidP="00596628">
      <w:pPr>
        <w:spacing w:after="0" w:line="240" w:lineRule="auto"/>
        <w:rPr>
          <w:rFonts w:ascii="Algerian" w:eastAsia="Times New Roman" w:hAnsi="Algerian" w:cs="Times New Roman"/>
          <w:b/>
          <w:bCs/>
          <w:sz w:val="24"/>
          <w:szCs w:val="24"/>
        </w:rPr>
      </w:pPr>
      <w:r>
        <w:rPr>
          <w:rFonts w:ascii="Algerian" w:eastAsia="Times New Roman" w:hAnsi="Algerian" w:cs="Times New Roman"/>
          <w:b/>
          <w:bCs/>
          <w:sz w:val="24"/>
          <w:szCs w:val="24"/>
        </w:rPr>
        <w:pict>
          <v:rect id="_x0000_i1025" style="width:0;height:1.5pt" o:hralign="center" o:hrstd="t" o:hr="t" fillcolor="#a0a0a0" stroked="f"/>
        </w:pict>
      </w:r>
    </w:p>
    <w:p w:rsidR="00596628" w:rsidRPr="00596628" w:rsidRDefault="00596628" w:rsidP="00596628">
      <w:pPr>
        <w:spacing w:before="100" w:beforeAutospacing="1" w:after="100" w:afterAutospacing="1" w:line="240" w:lineRule="auto"/>
        <w:outlineLvl w:val="0"/>
        <w:rPr>
          <w:rFonts w:ascii="Algerian" w:eastAsia="Times New Roman" w:hAnsi="Algerian" w:cs="Times New Roman"/>
          <w:b/>
          <w:bCs/>
          <w:kern w:val="36"/>
          <w:sz w:val="48"/>
          <w:szCs w:val="48"/>
        </w:rPr>
      </w:pPr>
      <w:r w:rsidRPr="00596628">
        <w:rPr>
          <w:rFonts w:ascii="Algerian" w:eastAsia="Times New Roman" w:hAnsi="Algerian" w:cs="Times New Roman"/>
          <w:b/>
          <w:bCs/>
          <w:kern w:val="36"/>
          <w:sz w:val="48"/>
          <w:szCs w:val="48"/>
          <w:rtl/>
        </w:rPr>
        <w:t>کنٹریکٹرز کی رجسٹریشن کے لیے شرائط و ضوابط</w:t>
      </w:r>
      <w:r w:rsidRPr="00596628">
        <w:rPr>
          <w:rFonts w:ascii="Algerian" w:eastAsia="Times New Roman" w:hAnsi="Algerian" w:cs="Times New Roman"/>
          <w:b/>
          <w:bCs/>
          <w:kern w:val="36"/>
          <w:sz w:val="48"/>
          <w:szCs w:val="48"/>
        </w:rPr>
        <w:t xml:space="preserve"> (FY 2026-27)</w:t>
      </w:r>
    </w:p>
    <w:p w:rsidR="00596628" w:rsidRPr="00596628" w:rsidRDefault="00596628" w:rsidP="00596628">
      <w:pPr>
        <w:numPr>
          <w:ilvl w:val="0"/>
          <w:numId w:val="2"/>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لوکل کونسلز کے ریونیو کنٹریکٹس کے لیے کنٹریکٹرز / فرمز کی رجسٹریشن ایک مالی سال (01-07-2026 تا 30-06-2027) کے لیے لوکل کونسل بورڈ کے ذریعے کی جائے گی۔</w:t>
      </w:r>
    </w:p>
    <w:p w:rsidR="00596628" w:rsidRPr="00596628" w:rsidRDefault="00596628" w:rsidP="00596628">
      <w:pPr>
        <w:numPr>
          <w:ilvl w:val="0"/>
          <w:numId w:val="2"/>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کنٹریکٹر پاکستانی شہری ہو، اس کے پاس</w:t>
      </w:r>
      <w:r w:rsidRPr="00596628">
        <w:rPr>
          <w:rFonts w:ascii="Algerian" w:eastAsia="Times New Roman" w:hAnsi="Algerian" w:cs="Times New Roman"/>
          <w:b/>
          <w:bCs/>
          <w:sz w:val="24"/>
          <w:szCs w:val="24"/>
        </w:rPr>
        <w:t xml:space="preserve"> CNIC </w:t>
      </w:r>
      <w:r w:rsidRPr="00596628">
        <w:rPr>
          <w:rFonts w:ascii="Algerian" w:eastAsia="Times New Roman" w:hAnsi="Algerian" w:cs="Times New Roman"/>
          <w:b/>
          <w:bCs/>
          <w:sz w:val="24"/>
          <w:szCs w:val="24"/>
          <w:rtl/>
        </w:rPr>
        <w:t>موجود ہو، اور وہ کسی بھی لوکل کونسل کا نادہندہ یا کسی عدالت سے سزا یافتہ نہ ہو۔</w:t>
      </w:r>
    </w:p>
    <w:p w:rsidR="00596628" w:rsidRPr="00596628" w:rsidRDefault="00596628" w:rsidP="00596628">
      <w:pPr>
        <w:numPr>
          <w:ilvl w:val="0"/>
          <w:numId w:val="2"/>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کنٹریکٹرز کی چار کیٹیگریز ہوں گی</w:t>
      </w:r>
      <w:r w:rsidRPr="00596628">
        <w:rPr>
          <w:rFonts w:ascii="Algerian" w:eastAsia="Times New Roman" w:hAnsi="Algerian" w:cs="Times New Roman"/>
          <w:b/>
          <w:bCs/>
          <w:sz w:val="24"/>
          <w:szCs w:val="24"/>
        </w:rPr>
        <w:t>: A</w:t>
      </w:r>
      <w:r w:rsidRPr="00596628">
        <w:rPr>
          <w:rFonts w:ascii="Algerian" w:eastAsia="Times New Roman" w:hAnsi="Algerian" w:cs="Times New Roman"/>
          <w:b/>
          <w:bCs/>
          <w:sz w:val="24"/>
          <w:szCs w:val="24"/>
          <w:rtl/>
        </w:rPr>
        <w:t xml:space="preserve">، </w:t>
      </w:r>
      <w:r w:rsidRPr="00596628">
        <w:rPr>
          <w:rFonts w:ascii="Algerian" w:eastAsia="Times New Roman" w:hAnsi="Algerian" w:cs="Times New Roman"/>
          <w:b/>
          <w:bCs/>
          <w:sz w:val="24"/>
          <w:szCs w:val="24"/>
        </w:rPr>
        <w:t>B</w:t>
      </w:r>
      <w:r w:rsidRPr="00596628">
        <w:rPr>
          <w:rFonts w:ascii="Algerian" w:eastAsia="Times New Roman" w:hAnsi="Algerian" w:cs="Times New Roman"/>
          <w:b/>
          <w:bCs/>
          <w:sz w:val="24"/>
          <w:szCs w:val="24"/>
          <w:rtl/>
        </w:rPr>
        <w:t xml:space="preserve">، </w:t>
      </w:r>
      <w:r w:rsidRPr="00596628">
        <w:rPr>
          <w:rFonts w:ascii="Algerian" w:eastAsia="Times New Roman" w:hAnsi="Algerian" w:cs="Times New Roman"/>
          <w:b/>
          <w:bCs/>
          <w:sz w:val="24"/>
          <w:szCs w:val="24"/>
        </w:rPr>
        <w:t xml:space="preserve">C </w:t>
      </w:r>
      <w:r w:rsidRPr="00596628">
        <w:rPr>
          <w:rFonts w:ascii="Algerian" w:eastAsia="Times New Roman" w:hAnsi="Algerian" w:cs="Times New Roman"/>
          <w:b/>
          <w:bCs/>
          <w:sz w:val="24"/>
          <w:szCs w:val="24"/>
          <w:rtl/>
        </w:rPr>
        <w:t>اور</w:t>
      </w:r>
      <w:r w:rsidRPr="00596628">
        <w:rPr>
          <w:rFonts w:ascii="Algerian" w:eastAsia="Times New Roman" w:hAnsi="Algerian" w:cs="Times New Roman"/>
          <w:b/>
          <w:bCs/>
          <w:sz w:val="24"/>
          <w:szCs w:val="24"/>
        </w:rPr>
        <w:t xml:space="preserve"> D</w:t>
      </w:r>
      <w:r w:rsidRPr="00596628">
        <w:rPr>
          <w:rFonts w:ascii="Algerian" w:eastAsia="Times New Roman" w:hAnsi="Algerian" w:cs="Times New Roman"/>
          <w:b/>
          <w:bCs/>
          <w:sz w:val="24"/>
          <w:szCs w:val="24"/>
          <w:rtl/>
        </w:rPr>
        <w:t>۔ رجسٹریشن فیس اور کنٹریکٹ حد درج ذیل ہوگی</w:t>
      </w:r>
      <w:r w:rsidRPr="00596628">
        <w:rPr>
          <w:rFonts w:ascii="Algerian" w:eastAsia="Times New Roman" w:hAnsi="Algerian" w:cs="Times New Roman"/>
          <w:b/>
          <w:bC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
        <w:gridCol w:w="1571"/>
        <w:gridCol w:w="1304"/>
      </w:tblGrid>
      <w:tr w:rsidR="00596628" w:rsidRPr="00596628" w:rsidTr="00596628">
        <w:trPr>
          <w:tblCellSpacing w:w="15" w:type="dxa"/>
        </w:trPr>
        <w:tc>
          <w:tcPr>
            <w:tcW w:w="0" w:type="auto"/>
            <w:vAlign w:val="center"/>
            <w:hideMark/>
          </w:tcPr>
          <w:p w:rsidR="00596628" w:rsidRPr="00596628" w:rsidRDefault="00596628" w:rsidP="00596628">
            <w:pPr>
              <w:spacing w:after="0" w:line="240" w:lineRule="auto"/>
              <w:jc w:val="center"/>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کیٹیگری</w:t>
            </w:r>
          </w:p>
        </w:tc>
        <w:tc>
          <w:tcPr>
            <w:tcW w:w="0" w:type="auto"/>
            <w:vAlign w:val="center"/>
            <w:hideMark/>
          </w:tcPr>
          <w:p w:rsidR="00596628" w:rsidRPr="00596628" w:rsidRDefault="00596628" w:rsidP="00596628">
            <w:pPr>
              <w:spacing w:after="0" w:line="240" w:lineRule="auto"/>
              <w:jc w:val="center"/>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رجسٹریشن فیس</w:t>
            </w:r>
          </w:p>
        </w:tc>
        <w:tc>
          <w:tcPr>
            <w:tcW w:w="0" w:type="auto"/>
            <w:vAlign w:val="center"/>
            <w:hideMark/>
          </w:tcPr>
          <w:p w:rsidR="00596628" w:rsidRPr="00596628" w:rsidRDefault="00596628" w:rsidP="00596628">
            <w:pPr>
              <w:spacing w:after="0" w:line="240" w:lineRule="auto"/>
              <w:jc w:val="center"/>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کنٹریکٹ حد</w:t>
            </w:r>
          </w:p>
        </w:tc>
      </w:tr>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A</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4,00,000 </w:t>
            </w:r>
            <w:r w:rsidRPr="00596628">
              <w:rPr>
                <w:rFonts w:ascii="Algerian" w:eastAsia="Times New Roman" w:hAnsi="Algerian" w:cs="Times New Roman"/>
                <w:b/>
                <w:bCs/>
                <w:sz w:val="24"/>
                <w:szCs w:val="24"/>
                <w:rtl/>
              </w:rPr>
              <w:t>روپے</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لامحدود</w:t>
            </w:r>
          </w:p>
        </w:tc>
      </w:tr>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B</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3,00,000 </w:t>
            </w:r>
            <w:r w:rsidRPr="00596628">
              <w:rPr>
                <w:rFonts w:ascii="Algerian" w:eastAsia="Times New Roman" w:hAnsi="Algerian" w:cs="Times New Roman"/>
                <w:b/>
                <w:bCs/>
                <w:sz w:val="24"/>
                <w:szCs w:val="24"/>
                <w:rtl/>
              </w:rPr>
              <w:t>روپے</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30 </w:t>
            </w:r>
            <w:r w:rsidRPr="00596628">
              <w:rPr>
                <w:rFonts w:ascii="Algerian" w:eastAsia="Times New Roman" w:hAnsi="Algerian" w:cs="Times New Roman"/>
                <w:b/>
                <w:bCs/>
                <w:sz w:val="24"/>
                <w:szCs w:val="24"/>
                <w:rtl/>
              </w:rPr>
              <w:t>ملین روپے</w:t>
            </w:r>
          </w:p>
        </w:tc>
      </w:tr>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C</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2,50,000 </w:t>
            </w:r>
            <w:r w:rsidRPr="00596628">
              <w:rPr>
                <w:rFonts w:ascii="Algerian" w:eastAsia="Times New Roman" w:hAnsi="Algerian" w:cs="Times New Roman"/>
                <w:b/>
                <w:bCs/>
                <w:sz w:val="24"/>
                <w:szCs w:val="24"/>
                <w:rtl/>
              </w:rPr>
              <w:t>روپے</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20 </w:t>
            </w:r>
            <w:r w:rsidRPr="00596628">
              <w:rPr>
                <w:rFonts w:ascii="Algerian" w:eastAsia="Times New Roman" w:hAnsi="Algerian" w:cs="Times New Roman"/>
                <w:b/>
                <w:bCs/>
                <w:sz w:val="24"/>
                <w:szCs w:val="24"/>
                <w:rtl/>
              </w:rPr>
              <w:t>ملین روپے</w:t>
            </w:r>
          </w:p>
        </w:tc>
      </w:tr>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D</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2,00,000 </w:t>
            </w:r>
            <w:r w:rsidRPr="00596628">
              <w:rPr>
                <w:rFonts w:ascii="Algerian" w:eastAsia="Times New Roman" w:hAnsi="Algerian" w:cs="Times New Roman"/>
                <w:b/>
                <w:bCs/>
                <w:sz w:val="24"/>
                <w:szCs w:val="24"/>
                <w:rtl/>
              </w:rPr>
              <w:t>روپے</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10 </w:t>
            </w:r>
            <w:r w:rsidRPr="00596628">
              <w:rPr>
                <w:rFonts w:ascii="Algerian" w:eastAsia="Times New Roman" w:hAnsi="Algerian" w:cs="Times New Roman"/>
                <w:b/>
                <w:bCs/>
                <w:sz w:val="24"/>
                <w:szCs w:val="24"/>
                <w:rtl/>
              </w:rPr>
              <w:t>ملین روپے</w:t>
            </w:r>
          </w:p>
        </w:tc>
      </w:tr>
    </w:tbl>
    <w:p w:rsidR="00596628" w:rsidRPr="00596628" w:rsidRDefault="00596628" w:rsidP="00596628">
      <w:pPr>
        <w:numPr>
          <w:ilvl w:val="0"/>
          <w:numId w:val="3"/>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رجسٹرڈ کنٹریکٹرز / فرمز اپنی کیٹیگری کے مطابق خیبر پختونخوا کی کسی بھی لوکل کونسل کے ریونیو کنٹریکٹس میں حصہ لے سکیں گے۔</w:t>
      </w:r>
    </w:p>
    <w:p w:rsidR="00596628" w:rsidRPr="00596628" w:rsidRDefault="00596628" w:rsidP="00596628">
      <w:pPr>
        <w:numPr>
          <w:ilvl w:val="0"/>
          <w:numId w:val="3"/>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رجسٹریشن کے لیے درج ذیل معلومات / دستاویزات فراہم کرنا لازمی ہوگا</w:t>
      </w:r>
      <w:r w:rsidRPr="00596628">
        <w:rPr>
          <w:rFonts w:ascii="Algerian" w:eastAsia="Times New Roman" w:hAnsi="Algerian" w:cs="Times New Roman"/>
          <w:b/>
          <w:bCs/>
          <w:sz w:val="24"/>
          <w:szCs w:val="24"/>
        </w:rPr>
        <w:t>:</w:t>
      </w:r>
    </w:p>
    <w:p w:rsidR="00596628" w:rsidRPr="00596628" w:rsidRDefault="00596628" w:rsidP="00596628">
      <w:pPr>
        <w:numPr>
          <w:ilvl w:val="1"/>
          <w:numId w:val="3"/>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 xml:space="preserve">منیجنگ پارٹنر / ڈائریکٹر کا نام، پارٹنرشپ ڈیڈ، </w:t>
      </w:r>
      <w:r w:rsidRPr="00596628">
        <w:rPr>
          <w:rFonts w:ascii="Algerian" w:eastAsia="Times New Roman" w:hAnsi="Algerian" w:cs="Times New Roman"/>
          <w:b/>
          <w:bCs/>
          <w:sz w:val="24"/>
          <w:szCs w:val="24"/>
        </w:rPr>
        <w:t xml:space="preserve">CNIC </w:t>
      </w:r>
      <w:r w:rsidRPr="00596628">
        <w:rPr>
          <w:rFonts w:ascii="Algerian" w:eastAsia="Times New Roman" w:hAnsi="Algerian" w:cs="Times New Roman"/>
          <w:b/>
          <w:bCs/>
          <w:sz w:val="24"/>
          <w:szCs w:val="24"/>
          <w:rtl/>
        </w:rPr>
        <w:t>کی تصدیق شدہ نقل، اور 100 روپے کے اسٹامپ پیپر پر نوٹری پبلک سے تصدیق شدہ بیان۔</w:t>
      </w:r>
    </w:p>
    <w:p w:rsidR="00596628" w:rsidRPr="00596628" w:rsidRDefault="00596628" w:rsidP="00596628">
      <w:pPr>
        <w:numPr>
          <w:ilvl w:val="1"/>
          <w:numId w:val="3"/>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lastRenderedPageBreak/>
        <w:t>تمام پارٹنرز کے نام، مکمل کوائف اور</w:t>
      </w:r>
      <w:r w:rsidRPr="00596628">
        <w:rPr>
          <w:rFonts w:ascii="Algerian" w:eastAsia="Times New Roman" w:hAnsi="Algerian" w:cs="Times New Roman"/>
          <w:b/>
          <w:bCs/>
          <w:sz w:val="24"/>
          <w:szCs w:val="24"/>
        </w:rPr>
        <w:t xml:space="preserve"> CNIC </w:t>
      </w:r>
      <w:r w:rsidRPr="00596628">
        <w:rPr>
          <w:rFonts w:ascii="Algerian" w:eastAsia="Times New Roman" w:hAnsi="Algerian" w:cs="Times New Roman"/>
          <w:b/>
          <w:bCs/>
          <w:sz w:val="24"/>
          <w:szCs w:val="24"/>
          <w:rtl/>
        </w:rPr>
        <w:t>نمبر۔</w:t>
      </w:r>
    </w:p>
    <w:p w:rsidR="00596628" w:rsidRPr="00596628" w:rsidRDefault="00596628" w:rsidP="00596628">
      <w:pPr>
        <w:numPr>
          <w:ilvl w:val="1"/>
          <w:numId w:val="3"/>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صرف منیجنگ پارٹنر / ڈائریکٹر ہی معاہدہ پر دستخط کرنے کا اہل ہوگا اور تمام ذمہ داریوں کا پابند ہوگا۔</w:t>
      </w:r>
    </w:p>
    <w:p w:rsidR="00596628" w:rsidRPr="00596628" w:rsidRDefault="00596628" w:rsidP="00596628">
      <w:pPr>
        <w:numPr>
          <w:ilvl w:val="1"/>
          <w:numId w:val="3"/>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سیکیورٹی کے طور پر غیر منقولہ جائیداد کی مالیت درج ذیل ہوگی</w:t>
      </w:r>
      <w:r w:rsidRPr="00596628">
        <w:rPr>
          <w:rFonts w:ascii="Algerian" w:eastAsia="Times New Roman" w:hAnsi="Algerian" w:cs="Times New Roman"/>
          <w:b/>
          <w:bC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
        <w:gridCol w:w="2059"/>
      </w:tblGrid>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کیٹیگری</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جائیداد کی کم از کم مالیت</w:t>
            </w:r>
          </w:p>
        </w:tc>
      </w:tr>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A</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5.00 </w:t>
            </w:r>
            <w:r w:rsidRPr="00596628">
              <w:rPr>
                <w:rFonts w:ascii="Algerian" w:eastAsia="Times New Roman" w:hAnsi="Algerian" w:cs="Times New Roman"/>
                <w:b/>
                <w:bCs/>
                <w:sz w:val="24"/>
                <w:szCs w:val="24"/>
                <w:rtl/>
              </w:rPr>
              <w:t>ملین روپے</w:t>
            </w:r>
          </w:p>
        </w:tc>
      </w:tr>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B</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3.50 </w:t>
            </w:r>
            <w:r w:rsidRPr="00596628">
              <w:rPr>
                <w:rFonts w:ascii="Algerian" w:eastAsia="Times New Roman" w:hAnsi="Algerian" w:cs="Times New Roman"/>
                <w:b/>
                <w:bCs/>
                <w:sz w:val="24"/>
                <w:szCs w:val="24"/>
                <w:rtl/>
              </w:rPr>
              <w:t>ملین روپے</w:t>
            </w:r>
          </w:p>
        </w:tc>
      </w:tr>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C</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2.50 </w:t>
            </w:r>
            <w:r w:rsidRPr="00596628">
              <w:rPr>
                <w:rFonts w:ascii="Algerian" w:eastAsia="Times New Roman" w:hAnsi="Algerian" w:cs="Times New Roman"/>
                <w:b/>
                <w:bCs/>
                <w:sz w:val="24"/>
                <w:szCs w:val="24"/>
                <w:rtl/>
              </w:rPr>
              <w:t>ملین روپے</w:t>
            </w:r>
          </w:p>
        </w:tc>
      </w:tr>
      <w:tr w:rsidR="00596628" w:rsidRPr="00596628" w:rsidTr="00596628">
        <w:trPr>
          <w:tblCellSpacing w:w="15" w:type="dxa"/>
        </w:trPr>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D</w:t>
            </w:r>
          </w:p>
        </w:tc>
        <w:tc>
          <w:tcPr>
            <w:tcW w:w="0" w:type="auto"/>
            <w:vAlign w:val="center"/>
            <w:hideMark/>
          </w:tcPr>
          <w:p w:rsidR="00596628" w:rsidRPr="00596628" w:rsidRDefault="00596628" w:rsidP="00596628">
            <w:pPr>
              <w:spacing w:after="0"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Pr>
              <w:t xml:space="preserve">1.50 </w:t>
            </w:r>
            <w:r w:rsidRPr="00596628">
              <w:rPr>
                <w:rFonts w:ascii="Algerian" w:eastAsia="Times New Roman" w:hAnsi="Algerian" w:cs="Times New Roman"/>
                <w:b/>
                <w:bCs/>
                <w:sz w:val="24"/>
                <w:szCs w:val="24"/>
                <w:rtl/>
              </w:rPr>
              <w:t>ملین روپے</w:t>
            </w:r>
          </w:p>
        </w:tc>
      </w:tr>
    </w:tbl>
    <w:p w:rsidR="00596628" w:rsidRPr="00596628" w:rsidRDefault="00596628" w:rsidP="00596628">
      <w:pPr>
        <w:numPr>
          <w:ilvl w:val="0"/>
          <w:numId w:val="4"/>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صرف منیجنگ پارٹنر / ڈائریکٹر کے نام پر جائیداد کے کاغذات قبول کیے جائیں گے۔</w:t>
      </w:r>
    </w:p>
    <w:p w:rsidR="00596628" w:rsidRPr="00596628" w:rsidRDefault="00596628" w:rsidP="00596628">
      <w:pPr>
        <w:numPr>
          <w:ilvl w:val="0"/>
          <w:numId w:val="4"/>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انفرادی افراد بھی مقررہ قانونی تقاضے پورے کرنے کی صورت میں رجسٹریشن کے لیے درخواست دے سکتے ہیں۔</w:t>
      </w:r>
    </w:p>
    <w:p w:rsidR="00596628" w:rsidRPr="00596628" w:rsidRDefault="00596628" w:rsidP="00596628">
      <w:pPr>
        <w:numPr>
          <w:ilvl w:val="0"/>
          <w:numId w:val="5"/>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نادہندہ کنٹریکٹرز اور ان کے پارٹنرز رجسٹر نہیں کیے جائیں گے اور انہیں بلیک لسٹ کیا جائے گا۔</w:t>
      </w:r>
    </w:p>
    <w:p w:rsidR="00596628" w:rsidRPr="00596628" w:rsidRDefault="00596628" w:rsidP="00596628">
      <w:pPr>
        <w:numPr>
          <w:ilvl w:val="0"/>
          <w:numId w:val="5"/>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وہ کنٹریکٹرز / فرمز جو 2025-26 میں رجسٹرڈ تھے، مقررہ فیس ادا کرکے اپنی رجسٹریشن کی تجدید کروا سکتے ہیں، بشرطیکہ وہ بلیک لسٹ نہ ہوں اور نئی پراپرٹی سرٹیفکیٹ اور ضمانت فراہم کریں۔</w:t>
      </w:r>
    </w:p>
    <w:p w:rsidR="00596628" w:rsidRPr="00596628" w:rsidRDefault="00596628" w:rsidP="00596628">
      <w:pPr>
        <w:numPr>
          <w:ilvl w:val="0"/>
          <w:numId w:val="5"/>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لوکل کونسل بورڈ نادہندہ اور بلیک لسٹ کنٹریکٹرز کا ریکارڈ رکھے گا اور ان کی رجسٹریشن کی تجدید نہیں کی جائے گی۔</w:t>
      </w:r>
    </w:p>
    <w:p w:rsidR="00596628" w:rsidRPr="00596628" w:rsidRDefault="00596628" w:rsidP="00596628">
      <w:pPr>
        <w:numPr>
          <w:ilvl w:val="0"/>
          <w:numId w:val="5"/>
        </w:numPr>
        <w:spacing w:before="100" w:beforeAutospacing="1" w:after="100" w:afterAutospacing="1" w:line="240" w:lineRule="auto"/>
        <w:rPr>
          <w:rFonts w:ascii="Algerian" w:eastAsia="Times New Roman" w:hAnsi="Algerian" w:cs="Times New Roman"/>
          <w:b/>
          <w:bCs/>
          <w:sz w:val="24"/>
          <w:szCs w:val="24"/>
        </w:rPr>
      </w:pPr>
      <w:r w:rsidRPr="00596628">
        <w:rPr>
          <w:rFonts w:ascii="Algerian" w:eastAsia="Times New Roman" w:hAnsi="Algerian" w:cs="Times New Roman"/>
          <w:b/>
          <w:bCs/>
          <w:sz w:val="24"/>
          <w:szCs w:val="24"/>
          <w:rtl/>
        </w:rPr>
        <w:t>کنٹریکٹر کے لیے اپنا ای میل ایڈریس اور نیشنل ٹیکس نمبر</w:t>
      </w:r>
      <w:r w:rsidRPr="00596628">
        <w:rPr>
          <w:rFonts w:ascii="Algerian" w:eastAsia="Times New Roman" w:hAnsi="Algerian" w:cs="Times New Roman"/>
          <w:b/>
          <w:bCs/>
          <w:sz w:val="24"/>
          <w:szCs w:val="24"/>
        </w:rPr>
        <w:t xml:space="preserve"> (FBR filer certificate) </w:t>
      </w:r>
      <w:r w:rsidRPr="00596628">
        <w:rPr>
          <w:rFonts w:ascii="Algerian" w:eastAsia="Times New Roman" w:hAnsi="Algerian" w:cs="Times New Roman"/>
          <w:b/>
          <w:bCs/>
          <w:sz w:val="24"/>
          <w:szCs w:val="24"/>
          <w:rtl/>
        </w:rPr>
        <w:t>فراہم کرنا لازمی ہوگا</w:t>
      </w:r>
    </w:p>
    <w:p w:rsidR="00455A2F" w:rsidRPr="00256130" w:rsidRDefault="00455A2F">
      <w:pPr>
        <w:rPr>
          <w:rFonts w:ascii="Algerian" w:hAnsi="Algerian"/>
          <w:b/>
          <w:bCs/>
        </w:rPr>
      </w:pPr>
    </w:p>
    <w:sectPr w:rsidR="00455A2F" w:rsidRPr="00256130" w:rsidSect="00B86464">
      <w:pgSz w:w="12240" w:h="15840" w:code="1"/>
      <w:pgMar w:top="994" w:right="1166"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95A"/>
    <w:multiLevelType w:val="multilevel"/>
    <w:tmpl w:val="55923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E7C04"/>
    <w:multiLevelType w:val="multilevel"/>
    <w:tmpl w:val="FC2A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514DF"/>
    <w:multiLevelType w:val="multilevel"/>
    <w:tmpl w:val="C170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561872"/>
    <w:multiLevelType w:val="multilevel"/>
    <w:tmpl w:val="1474E34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750175"/>
    <w:multiLevelType w:val="multilevel"/>
    <w:tmpl w:val="473E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628"/>
    <w:rsid w:val="00256130"/>
    <w:rsid w:val="00455A2F"/>
    <w:rsid w:val="00596628"/>
    <w:rsid w:val="00792EE6"/>
    <w:rsid w:val="009D2C97"/>
    <w:rsid w:val="00B864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66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6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6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66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66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66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6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6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66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66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48094">
      <w:bodyDiv w:val="1"/>
      <w:marLeft w:val="0"/>
      <w:marRight w:val="0"/>
      <w:marTop w:val="0"/>
      <w:marBottom w:val="0"/>
      <w:divBdr>
        <w:top w:val="none" w:sz="0" w:space="0" w:color="auto"/>
        <w:left w:val="none" w:sz="0" w:space="0" w:color="auto"/>
        <w:bottom w:val="none" w:sz="0" w:space="0" w:color="auto"/>
        <w:right w:val="none" w:sz="0" w:space="0" w:color="auto"/>
      </w:divBdr>
      <w:divsChild>
        <w:div w:id="37554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dc:creator>
  <cp:lastModifiedBy>TMA</cp:lastModifiedBy>
  <cp:revision>4</cp:revision>
  <cp:lastPrinted>2026-05-25T05:50:00Z</cp:lastPrinted>
  <dcterms:created xsi:type="dcterms:W3CDTF">2026-05-07T09:36:00Z</dcterms:created>
  <dcterms:modified xsi:type="dcterms:W3CDTF">2026-05-25T05:50:00Z</dcterms:modified>
</cp:coreProperties>
</file>